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0" w:type="dxa"/>
        <w:jc w:val="left"/>
        <w:tblInd w:w="-85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31"/>
        <w:gridCol w:w="5810"/>
        <w:tblGridChange w:id="0">
          <w:tblGrid>
            <w:gridCol w:w="5531"/>
            <w:gridCol w:w="5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18"/>
                <w:tab w:val="center" w:leader="none" w:pos="5220"/>
              </w:tabs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rtl w:val="0"/>
              </w:rPr>
              <w:t xml:space="preserve">ỦY BAN NHÂN DÂN QUẬN 1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8"/>
                <w:tab w:val="center" w:leader="none" w:pos="5220"/>
              </w:tabs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PHÒNG GIÁO DỤC VÀ ĐÀO TẠO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259096</wp:posOffset>
                      </wp:positionV>
                      <wp:extent cx="97155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0225" y="378000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259096</wp:posOffset>
                      </wp:positionV>
                      <wp:extent cx="97155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1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918"/>
                <w:tab w:val="center" w:leader="none" w:pos="5220"/>
              </w:tabs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8"/>
                <w:tab w:val="center" w:leader="none" w:pos="5220"/>
              </w:tabs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Độc lập - Tự do - Hạnh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rtl w:val="0"/>
              </w:rPr>
              <w:t xml:space="preserve">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8"/>
                <w:tab w:val="center" w:leader="none" w:pos="5220"/>
              </w:tabs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68596</wp:posOffset>
                      </wp:positionV>
                      <wp:extent cx="20193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6350" y="378000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68596</wp:posOffset>
                      </wp:positionV>
                      <wp:extent cx="20193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9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918"/>
          <w:tab w:val="center" w:leader="none" w:pos="5220"/>
        </w:tabs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LỊCH CÔNG TÁC TUẦN </w:t>
      </w:r>
      <w:r w:rsidDel="00000000" w:rsidR="00000000" w:rsidRPr="00000000">
        <w:rPr>
          <w:b w:val="1"/>
          <w:sz w:val="30"/>
          <w:szCs w:val="30"/>
          <w:rtl w:val="0"/>
        </w:rPr>
        <w:t xml:space="preserve">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(Từ ngày </w:t>
      </w:r>
      <w:r w:rsidDel="00000000" w:rsidR="00000000" w:rsidRPr="00000000">
        <w:rPr>
          <w:b w:val="1"/>
          <w:i w:val="1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/10/2023 đến </w:t>
      </w:r>
      <w:r w:rsidDel="00000000" w:rsidR="00000000" w:rsidRPr="00000000">
        <w:rPr>
          <w:b w:val="1"/>
          <w:i w:val="1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/1</w:t>
      </w:r>
      <w:r w:rsidDel="00000000" w:rsidR="00000000" w:rsidRPr="00000000">
        <w:rPr>
          <w:b w:val="1"/>
          <w:i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/2023)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Năm học 2023 - 2024</w:t>
      </w:r>
      <w:r w:rsidDel="00000000" w:rsidR="00000000" w:rsidRPr="00000000">
        <w:rPr>
          <w:rtl w:val="0"/>
        </w:rPr>
      </w:r>
    </w:p>
    <w:tbl>
      <w:tblPr>
        <w:tblStyle w:val="Table2"/>
        <w:tblW w:w="109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1271"/>
        <w:gridCol w:w="6143"/>
        <w:gridCol w:w="2219"/>
        <w:tblGridChange w:id="0">
          <w:tblGrid>
            <w:gridCol w:w="1276"/>
            <w:gridCol w:w="1271"/>
            <w:gridCol w:w="6143"/>
            <w:gridCol w:w="22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Thứ ngày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Thời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Địa điểm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Thứ hai</w:t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Họp giao ban cơ quan đầu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Phòng 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Họp Lãnh đạo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Phòng 303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Thứ ba</w:t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7g30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Đón đoàn CBQL, GV tỉnh Bình Dương giao lưu học tập kinh nghiệm năm 2023 Giáo dục mầm non (CV 6206/SGDĐT ngày 26/10/2023 của Sở GD&amp;ĐT TPHCM)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 MN 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Bé Ngoan</w:t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 tư</w:t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8g00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Chuyên đề cấp THCS - Bộ môn Vật lý 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Thành phần: Đại diện BGH, tất cả giáo viên dạy Vật lý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</w:t>
            </w:r>
          </w:p>
          <w:p w:rsidR="00000000" w:rsidDel="00000000" w:rsidP="00000000" w:rsidRDefault="00000000" w:rsidRPr="00000000" w14:paraId="00000025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THCS Đồng Khởi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13g30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Công bố danh sách GV đủ điều kiện tham dự Hội thi “Giáo viên chủ nhiệm lớp giỏi - Trái tim người Thầy” - Cấp Tiểu học - Năm học 2023 - 2024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14g00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Họp với đồng chí Mai Thị Hồng Hoa - Phó CT.UBNDQ1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UBNDQ1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Thứ năm</w:t>
            </w:r>
          </w:p>
          <w:p w:rsidR="00000000" w:rsidDel="00000000" w:rsidP="00000000" w:rsidRDefault="00000000" w:rsidRPr="00000000" w14:paraId="0000002F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07g45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Họp giao ban Hiệu trưởng toàn ngành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Thành phần: Hiệu trưởng các trường Công lập và Ngoài Công lập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Trường Tiểu học Đinh Tiên Hoàng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10g30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Họp Hiệu trưởng, Bí thư Chi bộ các trường về công tác Đoàn - Đội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 Tiểu học Đinh Tiên Hoàng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14g30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Khai mạc Hội thi “Giáo viên chủ nhiệm lớp giỏi - Trái tim người Thầy” - Cấp Tiểu học - Năm học 2023 - 2024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Thành phần: Thành viên BTC, BGK; Đại diện BGH, GV tham dự hội thi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Trang phục: Nữ bộ áo dài, nam Quần tây sơ 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Trường Tiểu học Đinh Tiên Hoàng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 sáu</w:t>
            </w:r>
          </w:p>
          <w:p w:rsidR="00000000" w:rsidDel="00000000" w:rsidP="00000000" w:rsidRDefault="00000000" w:rsidRPr="00000000" w14:paraId="00000040">
            <w:pPr>
              <w:tabs>
                <w:tab w:val="center" w:leader="none" w:pos="1560"/>
                <w:tab w:val="center" w:leader="none" w:pos="650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03/11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Hội nghị Công tác thi đua lần 1 - Năm học 2023 - 2024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 Tiểu học Trần Hưng Đạo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1560"/>
                <w:tab w:val="center" w:leader="none" w:pos="6500"/>
              </w:tabs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1560"/>
                <w:tab w:val="center" w:leader="none" w:pos="6500"/>
              </w:tabs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Chuyên đề Toán cấp TP: “Dạy giải bài toán theo hướng phát triển năng lực học sinh” 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Thành phần: Chuyên viên tổ Tiểu học - Cả ngày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1560"/>
                <w:tab w:val="center" w:leader="none" w:pos="650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Trường Tiểu học Tạ Uyên, số 782 Lê Văn Lương, Ấp 1, xã Phước Kiển, huyện Nhà Bè</w:t>
            </w:r>
          </w:p>
          <w:p w:rsidR="00000000" w:rsidDel="00000000" w:rsidP="00000000" w:rsidRDefault="00000000" w:rsidRPr="00000000" w14:paraId="0000004A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1560"/>
                <w:tab w:val="center" w:leader="none" w:pos="6500"/>
              </w:tabs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13g30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Hội nghị hưởng ứng Ngày Chuyển đổi số Quốc gia 10/10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Thành phần: Lãnh đạo, chuyên viên PGD; Hiệu trưởng CL và NCL + 01 cán bộ phụ trách công tác Chuyển đổi số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center" w:leader="none" w:pos="1560"/>
                <w:tab w:val="center" w:leader="none" w:pos="65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 THCS Nguyễn Du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center" w:leader="none" w:pos="1560"/>
                <w:tab w:val="center" w:leader="none" w:pos="6500"/>
              </w:tabs>
              <w:ind w:left="720" w:hanging="360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Lưu ý: Lịch này thay thư mời. Các cá nhân được giao nhiệm vụ chuẩn bị nội dung cuộc họp gửi tài liệu về Lãnh đạo trước tối thiểu 01 ngày./.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center" w:leader="none" w:pos="1560"/>
                <w:tab w:val="center" w:leader="none" w:pos="6500"/>
              </w:tabs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4" w:top="1134" w:left="1701" w:right="1134" w:header="22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rPr>
      <w:rFonts w:ascii="Times New Roman" w:cs="Times New Roman" w:eastAsia="Times New Roman" w:hAnsi="Times New Roman"/>
      <w:b w:val="1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